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val="0"/>
        <w:numPr>
          <w:ilvl w:val="0"/>
          <w:numId w:val="0"/>
        </w:numPr>
        <w:kinsoku/>
        <w:wordWrap/>
        <w:overflowPunct/>
        <w:topLinePunct w:val="0"/>
        <w:autoSpaceDE/>
        <w:autoSpaceDN/>
        <w:bidi w:val="0"/>
        <w:adjustRightInd/>
        <w:snapToGrid/>
        <w:spacing w:before="260" w:beforeLines="0" w:beforeAutospacing="0" w:after="260" w:afterLines="0" w:afterAutospacing="0" w:line="288" w:lineRule="auto"/>
        <w:ind w:leftChars="0"/>
        <w:jc w:val="center"/>
        <w:textAlignment w:val="auto"/>
        <w:outlineLvl w:val="1"/>
        <w:rPr>
          <w:rFonts w:hint="default" w:ascii="Times New Roman" w:hAnsi="Times New Roman" w:eastAsia="宋体" w:cs="Times New Roman"/>
          <w:b/>
          <w:bCs/>
          <w:color w:val="0000FF"/>
          <w:kern w:val="2"/>
          <w:sz w:val="24"/>
          <w:szCs w:val="24"/>
          <w:lang w:val="en-US" w:eastAsia="zh-CN" w:bidi="ar-SA"/>
        </w:rPr>
      </w:pPr>
      <w:bookmarkStart w:id="1" w:name="_GoBack"/>
      <w:bookmarkEnd w:id="1"/>
      <w:r>
        <w:rPr>
          <w:rFonts w:hint="default" w:ascii="Times New Roman" w:hAnsi="Times New Roman" w:eastAsia="宋体" w:cs="Times New Roman"/>
          <w:b/>
          <w:bCs/>
          <w:color w:val="0000FF"/>
          <w:kern w:val="2"/>
          <w:sz w:val="24"/>
          <w:szCs w:val="24"/>
          <w:lang w:val="en-US" w:eastAsia="zh-CN" w:bidi="ar-SA"/>
        </w:rPr>
        <w:t>高考英语科学研究类说明文真题真讲真练-</w:t>
      </w:r>
      <w:r>
        <w:rPr>
          <w:rFonts w:hint="eastAsia" w:ascii="Times New Roman" w:hAnsi="Times New Roman" w:eastAsia="宋体" w:cs="Times New Roman"/>
          <w:b/>
          <w:bCs/>
          <w:color w:val="0000FF"/>
          <w:kern w:val="2"/>
          <w:sz w:val="24"/>
          <w:szCs w:val="24"/>
          <w:lang w:val="en-US" w:eastAsia="zh-CN" w:bidi="ar-SA"/>
        </w:rPr>
        <w:t>9</w:t>
      </w:r>
    </w:p>
    <w:p>
      <w:pPr>
        <w:spacing w:before="480" w:after="480" w:line="360" w:lineRule="auto"/>
        <w:ind w:left="0"/>
        <w:jc w:val="center"/>
        <w:rPr>
          <w:rFonts w:hint="eastAsia" w:ascii="Times New Roman" w:hAnsi="Times New Roman" w:eastAsia="宋体" w:cs="Times New Roman"/>
          <w:b/>
          <w:kern w:val="0"/>
          <w:sz w:val="24"/>
          <w:szCs w:val="24"/>
          <w:lang w:eastAsia="zh-CN"/>
        </w:rPr>
      </w:pPr>
      <w:r>
        <w:rPr>
          <w:rFonts w:hint="eastAsia" w:ascii="Times New Roman" w:hAnsi="Times New Roman" w:eastAsia="宋体" w:cs="Times New Roman"/>
          <w:b/>
          <w:kern w:val="0"/>
          <w:sz w:val="24"/>
          <w:szCs w:val="24"/>
          <w:lang w:eastAsia="zh-CN"/>
        </w:rPr>
        <w:t>（</w:t>
      </w:r>
      <w:r>
        <w:rPr>
          <w:rFonts w:hint="default" w:ascii="Times New Roman" w:hAnsi="Times New Roman" w:eastAsia="宋体" w:cs="Times New Roman"/>
          <w:b/>
          <w:kern w:val="0"/>
          <w:sz w:val="24"/>
          <w:szCs w:val="24"/>
        </w:rPr>
        <w:t>2023.6 新高考2卷 D篇 大型城市公园的游客进行调查</w:t>
      </w:r>
      <w:r>
        <w:rPr>
          <w:rFonts w:hint="eastAsia" w:ascii="Times New Roman" w:hAnsi="Times New Roman" w:eastAsia="宋体" w:cs="Times New Roman"/>
          <w:b/>
          <w:kern w:val="0"/>
          <w:sz w:val="24"/>
          <w:szCs w:val="24"/>
          <w:lang w:eastAsia="zh-CN"/>
        </w:rPr>
        <w:t>）</w:t>
      </w:r>
    </w:p>
    <w:p>
      <w:pPr>
        <w:pageBreakBefore w:val="0"/>
        <w:kinsoku/>
        <w:wordWrap/>
        <w:overflowPunct/>
        <w:topLinePunct w:val="0"/>
        <w:autoSpaceDE/>
        <w:autoSpaceDN/>
        <w:bidi w:val="0"/>
        <w:snapToGrid/>
        <w:spacing w:line="312" w:lineRule="auto"/>
        <w:jc w:val="both"/>
        <w:textAlignment w:val="center"/>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sz w:val="24"/>
          <w:szCs w:val="24"/>
          <w14:ligatures w14:val="none"/>
        </w:rPr>
        <w:t xml:space="preserve">[语篇解读] </w:t>
      </w:r>
      <w:r>
        <w:rPr>
          <w:rFonts w:hint="default" w:ascii="Times New Roman" w:hAnsi="Times New Roman" w:eastAsia="宋体" w:cs="Times New Roman"/>
          <w:b w:val="0"/>
          <w:bCs w:val="0"/>
          <w:color w:val="auto"/>
          <w:sz w:val="24"/>
          <w:szCs w:val="24"/>
        </w:rPr>
        <w:t>本文是一篇说明文。城市化让人们越来越难以接触到自然，但一项新研究发现城市中的野生自然对人类健康和幸福感具有重要影响。研究团队对一座大型城市公园的游客进行调查，发现与野生自然的互动可以创造出一种可用的语言，帮助人们认识和参与最令人满意和有意义的活动。该研究呼吁保护城市中的野生自然。</w:t>
      </w:r>
    </w:p>
    <w:p>
      <w:pPr>
        <w:pageBreakBefore w:val="0"/>
        <w:kinsoku/>
        <w:wordWrap/>
        <w:overflowPunct/>
        <w:topLinePunct w:val="0"/>
        <w:autoSpaceDE/>
        <w:autoSpaceDN/>
        <w:bidi w:val="0"/>
        <w:snapToGrid/>
        <w:spacing w:line="312" w:lineRule="auto"/>
        <w:jc w:val="both"/>
        <w:textAlignment w:val="center"/>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w:t>
      </w:r>
      <w:r>
        <w:rPr>
          <w:rFonts w:hint="default" w:ascii="Times New Roman" w:hAnsi="Times New Roman" w:eastAsia="宋体" w:cs="Times New Roman"/>
          <w:b w:val="0"/>
          <w:bCs w:val="0"/>
          <w:color w:val="auto"/>
          <w:sz w:val="24"/>
          <w:szCs w:val="24"/>
          <w:lang w:val="en-US" w:eastAsia="zh-CN"/>
        </w:rPr>
        <w:t>3</w:t>
      </w:r>
      <w:r>
        <w:rPr>
          <w:rFonts w:hint="default" w:ascii="Times New Roman" w:hAnsi="Times New Roman" w:eastAsia="宋体" w:cs="Times New Roman"/>
          <w:b w:val="0"/>
          <w:bCs w:val="0"/>
          <w:color w:val="auto"/>
          <w:sz w:val="24"/>
          <w:szCs w:val="24"/>
        </w:rPr>
        <w:t>2题详解】</w:t>
      </w:r>
    </w:p>
    <w:p>
      <w:pPr>
        <w:pageBreakBefore w:val="0"/>
        <w:kinsoku/>
        <w:wordWrap/>
        <w:overflowPunct/>
        <w:topLinePunct w:val="0"/>
        <w:autoSpaceDE/>
        <w:autoSpaceDN/>
        <w:bidi w:val="0"/>
        <w:snapToGrid/>
        <w:spacing w:line="312" w:lineRule="auto"/>
        <w:jc w:val="both"/>
        <w:textAlignment w:val="center"/>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细节理解题。根据第一段内容“As cities balloon with growth, access to nature for people living in urban areas is becoming harder to find. If you’re lucky, there might be a pocket park near where you live, but it’s unusual to find places in a city that are relatively wild.(随着城市的飞速发展，生活在城市地区的人们越来越难以接近大自然。如果你幸运的话，你住的地方附近可能会有一个袖珍公园，但在城市里找到相对天然的地方是罕见的)”可知，文章开头作者讲述了一种现象，在城市里，人们很难找到野生的自然。故选B。</w:t>
      </w:r>
    </w:p>
    <w:p>
      <w:pPr>
        <w:pageBreakBefore w:val="0"/>
        <w:kinsoku/>
        <w:wordWrap/>
        <w:overflowPunct/>
        <w:topLinePunct w:val="0"/>
        <w:autoSpaceDE/>
        <w:autoSpaceDN/>
        <w:bidi w:val="0"/>
        <w:snapToGrid/>
        <w:spacing w:line="312" w:lineRule="auto"/>
        <w:jc w:val="both"/>
        <w:textAlignment w:val="center"/>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w:t>
      </w:r>
      <w:r>
        <w:rPr>
          <w:rFonts w:hint="default" w:ascii="Times New Roman" w:hAnsi="Times New Roman" w:eastAsia="宋体" w:cs="Times New Roman"/>
          <w:b w:val="0"/>
          <w:bCs w:val="0"/>
          <w:color w:val="auto"/>
          <w:sz w:val="24"/>
          <w:szCs w:val="24"/>
          <w:lang w:val="en-US" w:eastAsia="zh-CN"/>
        </w:rPr>
        <w:t>3</w:t>
      </w:r>
      <w:r>
        <w:rPr>
          <w:rFonts w:hint="default" w:ascii="Times New Roman" w:hAnsi="Times New Roman" w:eastAsia="宋体" w:cs="Times New Roman"/>
          <w:b w:val="0"/>
          <w:bCs w:val="0"/>
          <w:color w:val="auto"/>
          <w:sz w:val="24"/>
          <w:szCs w:val="24"/>
        </w:rPr>
        <w:t>3题详解】</w:t>
      </w:r>
    </w:p>
    <w:p>
      <w:pPr>
        <w:pageBreakBefore w:val="0"/>
        <w:kinsoku/>
        <w:wordWrap/>
        <w:overflowPunct/>
        <w:topLinePunct w:val="0"/>
        <w:autoSpaceDE/>
        <w:autoSpaceDN/>
        <w:bidi w:val="0"/>
        <w:snapToGrid/>
        <w:spacing w:line="312" w:lineRule="auto"/>
        <w:jc w:val="both"/>
        <w:textAlignment w:val="center"/>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推理判断题。根据第四段“Across the 320 submissions, a pattern of categories the researchers call a “nature language” began to emerge.  (在这320份提交的作品中，一种被研究人员称为“自然语言”的分类模式开始出现。)”可知，研究人员对参与者提交的内容进行了分类，以便在游客的总结中找到模式，并确定对游客最重要的自然体验。通过这样做，他们能够创造一种“自然语言”，帮助人们认识并参与对他们来说最满意和最有意义的活动。选项D准确地反映了这一目的。故选D。</w:t>
      </w:r>
    </w:p>
    <w:p>
      <w:pPr>
        <w:pageBreakBefore w:val="0"/>
        <w:kinsoku/>
        <w:wordWrap/>
        <w:overflowPunct/>
        <w:topLinePunct w:val="0"/>
        <w:autoSpaceDE/>
        <w:autoSpaceDN/>
        <w:bidi w:val="0"/>
        <w:snapToGrid/>
        <w:spacing w:line="312" w:lineRule="auto"/>
        <w:jc w:val="both"/>
        <w:textAlignment w:val="center"/>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w:t>
      </w:r>
      <w:r>
        <w:rPr>
          <w:rFonts w:hint="default" w:ascii="Times New Roman" w:hAnsi="Times New Roman" w:eastAsia="宋体" w:cs="Times New Roman"/>
          <w:b w:val="0"/>
          <w:bCs w:val="0"/>
          <w:color w:val="auto"/>
          <w:sz w:val="24"/>
          <w:szCs w:val="24"/>
          <w:lang w:val="en-US" w:eastAsia="zh-CN"/>
        </w:rPr>
        <w:t>3</w:t>
      </w:r>
      <w:r>
        <w:rPr>
          <w:rFonts w:hint="default" w:ascii="Times New Roman" w:hAnsi="Times New Roman" w:eastAsia="宋体" w:cs="Times New Roman"/>
          <w:b w:val="0"/>
          <w:bCs w:val="0"/>
          <w:color w:val="auto"/>
          <w:sz w:val="24"/>
          <w:szCs w:val="24"/>
        </w:rPr>
        <w:t>4题详解】</w:t>
      </w:r>
    </w:p>
    <w:p>
      <w:pPr>
        <w:pageBreakBefore w:val="0"/>
        <w:kinsoku/>
        <w:wordWrap/>
        <w:overflowPunct/>
        <w:topLinePunct w:val="0"/>
        <w:autoSpaceDE/>
        <w:autoSpaceDN/>
        <w:bidi w:val="0"/>
        <w:snapToGrid/>
        <w:spacing w:line="312" w:lineRule="auto"/>
        <w:jc w:val="both"/>
        <w:textAlignment w:val="center"/>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推理判断题。根据第五段内容“Naming each nature experience creates a usable language, which helps people recognize and take part in the activities that are most satisfying and meaningful to them. For example, the experience of walking along the edge of water might be satisfying for a young professional on a weekend hike in the park. Back downtown during a workday, they can enjoy a more domestic form of this interaction by walking along a fountain on their lunch break. (命名每一种自然体验创造了一种可用的语言，这有助于人们认识并参与到对他们来说最满意和最有意义的活动中。例如，沿着水边散步的经历可能会让一个年轻的专业人士在周末去公园徒步旅行时感到满意。在工作日回到市中心，他们可以在午休时沿着喷泉散步，享受一种更居家的互动方式)”可知，本段讲述了自然体验创造一种可用的语言，有助于人们识别并参与对自己来说最满意最有意义的活动，接下来以一个年轻的专业人士参与自然的方式举例说明，去公园时沿着水边散步让他感到满意，回到市中心工作时他可以通过沿着喷泉散步获得满足。因此推知，从第五段的例子中我们可以知道一样的自然体验可以呈现不同的形式。故选C。</w:t>
      </w:r>
    </w:p>
    <w:p>
      <w:pPr>
        <w:pageBreakBefore w:val="0"/>
        <w:kinsoku/>
        <w:wordWrap/>
        <w:overflowPunct/>
        <w:topLinePunct w:val="0"/>
        <w:autoSpaceDE/>
        <w:autoSpaceDN/>
        <w:bidi w:val="0"/>
        <w:snapToGrid/>
        <w:spacing w:line="312" w:lineRule="auto"/>
        <w:jc w:val="both"/>
        <w:textAlignment w:val="center"/>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w:t>
      </w:r>
      <w:r>
        <w:rPr>
          <w:rFonts w:hint="default" w:ascii="Times New Roman" w:hAnsi="Times New Roman" w:eastAsia="宋体" w:cs="Times New Roman"/>
          <w:b w:val="0"/>
          <w:bCs w:val="0"/>
          <w:color w:val="auto"/>
          <w:sz w:val="24"/>
          <w:szCs w:val="24"/>
          <w:lang w:val="en-US" w:eastAsia="zh-CN"/>
        </w:rPr>
        <w:t>3</w:t>
      </w:r>
      <w:r>
        <w:rPr>
          <w:rFonts w:hint="default" w:ascii="Times New Roman" w:hAnsi="Times New Roman" w:eastAsia="宋体" w:cs="Times New Roman"/>
          <w:b w:val="0"/>
          <w:bCs w:val="0"/>
          <w:color w:val="auto"/>
          <w:sz w:val="24"/>
          <w:szCs w:val="24"/>
        </w:rPr>
        <w:t>5题详解】</w:t>
      </w:r>
    </w:p>
    <w:p>
      <w:pPr>
        <w:keepNext w:val="0"/>
        <w:keepLines w:val="0"/>
        <w:pageBreakBefore w:val="0"/>
        <w:widowControl w:val="0"/>
        <w:kinsoku/>
        <w:wordWrap/>
        <w:overflowPunct/>
        <w:topLinePunct w:val="0"/>
        <w:autoSpaceDE/>
        <w:autoSpaceDN/>
        <w:bidi w:val="0"/>
        <w:adjustRightInd w:val="0"/>
        <w:snapToGrid/>
        <w:spacing w:line="312" w:lineRule="auto"/>
        <w:jc w:val="both"/>
        <w:textAlignment w:val="auto"/>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rPr>
        <w:t>推理判断题。根据最后一段““We’re trying to generate a language that helps bring the human-nature interactions back into our daily lives. And for that to happen, we also need to protect nature so that we can interact with it,” said Peter Kahn, a senior author of the study. (“我们正试图创造一种语言，帮助将人类与自然的互动带回我们的日常生活中。要做到这一点，我们还需要保护自然，这样我们才能与它互动，”该研究的资深作者彼得·卡恩说。)”可推断，彼得·卡恩认为在我们与大自然互动之前我们应该先要保护自然。故选B。</w:t>
      </w:r>
    </w:p>
    <w:p>
      <w:pPr>
        <w:spacing w:before="300" w:after="120" w:line="360" w:lineRule="auto"/>
        <w:ind w:left="0"/>
        <w:jc w:val="both"/>
        <w:outlineLvl w:val="2"/>
        <w:rPr>
          <w:rFonts w:hint="default" w:ascii="Times New Roman" w:hAnsi="Times New Roman" w:eastAsia="宋体" w:cs="Times New Roman"/>
          <w:kern w:val="0"/>
          <w:sz w:val="24"/>
          <w:szCs w:val="24"/>
        </w:rPr>
      </w:pPr>
      <w:bookmarkStart w:id="0" w:name="heading_18"/>
      <w:r>
        <w:rPr>
          <w:rFonts w:hint="default" w:ascii="Times New Roman" w:hAnsi="Times New Roman" w:eastAsia="宋体" w:cs="Times New Roman"/>
          <w:b/>
          <w:kern w:val="0"/>
          <w:sz w:val="24"/>
          <w:szCs w:val="24"/>
        </w:rPr>
        <w:t>循环巩固答案</w:t>
      </w:r>
      <w:bookmarkEnd w:id="0"/>
    </w:p>
    <w:p>
      <w:pPr>
        <w:numPr>
          <w:ilvl w:val="0"/>
          <w:numId w:val="1"/>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核心词汇英译汉答案</w:t>
      </w:r>
    </w:p>
    <w:p>
      <w:pPr>
        <w:numPr>
          <w:ilvl w:val="0"/>
          <w:numId w:val="2"/>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接触自然</w:t>
      </w:r>
    </w:p>
    <w:p>
      <w:pPr>
        <w:numPr>
          <w:ilvl w:val="0"/>
          <w:numId w:val="3"/>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聚焦于；专注于</w:t>
      </w:r>
    </w:p>
    <w:p>
      <w:pPr>
        <w:numPr>
          <w:ilvl w:val="0"/>
          <w:numId w:val="4"/>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参与</w:t>
      </w:r>
    </w:p>
    <w:p>
      <w:pPr>
        <w:numPr>
          <w:ilvl w:val="0"/>
          <w:numId w:val="5"/>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人类幸福感；人类福祉</w:t>
      </w:r>
    </w:p>
    <w:p>
      <w:pPr>
        <w:numPr>
          <w:ilvl w:val="0"/>
          <w:numId w:val="6"/>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与自然的互动</w:t>
      </w:r>
    </w:p>
    <w:p>
      <w:pPr>
        <w:numPr>
          <w:ilvl w:val="0"/>
          <w:numId w:val="7"/>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保护自然</w:t>
      </w:r>
    </w:p>
    <w:p>
      <w:pPr>
        <w:numPr>
          <w:ilvl w:val="0"/>
          <w:numId w:val="8"/>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迅速扩张；激增</w:t>
      </w:r>
    </w:p>
    <w:p>
      <w:pPr>
        <w:numPr>
          <w:ilvl w:val="0"/>
          <w:numId w:val="9"/>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城市区域；城区</w:t>
      </w:r>
    </w:p>
    <w:p>
      <w:pPr>
        <w:numPr>
          <w:ilvl w:val="0"/>
          <w:numId w:val="10"/>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公园游客</w:t>
      </w:r>
    </w:p>
    <w:p>
      <w:pPr>
        <w:numPr>
          <w:ilvl w:val="0"/>
          <w:numId w:val="11"/>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提交；递交</w:t>
      </w:r>
    </w:p>
    <w:p>
      <w:pPr>
        <w:numPr>
          <w:ilvl w:val="0"/>
          <w:numId w:val="12"/>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编码</w:t>
      </w:r>
    </w:p>
    <w:p>
      <w:pPr>
        <w:numPr>
          <w:ilvl w:val="0"/>
          <w:numId w:val="13"/>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模式；规律</w:t>
      </w:r>
    </w:p>
    <w:p>
      <w:pPr>
        <w:numPr>
          <w:ilvl w:val="0"/>
          <w:numId w:val="14"/>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野生动物</w:t>
      </w:r>
    </w:p>
    <w:p>
      <w:pPr>
        <w:numPr>
          <w:ilvl w:val="0"/>
          <w:numId w:val="15"/>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日常生活</w:t>
      </w:r>
    </w:p>
    <w:p>
      <w:pPr>
        <w:numPr>
          <w:ilvl w:val="0"/>
          <w:numId w:val="16"/>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不常见的；罕见的</w:t>
      </w:r>
    </w:p>
    <w:p>
      <w:pPr>
        <w:numPr>
          <w:ilvl w:val="0"/>
          <w:numId w:val="17"/>
        </w:numPr>
        <w:spacing w:before="120" w:after="120" w:line="360" w:lineRule="auto"/>
        <w:ind w:left="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识别；认出</w:t>
      </w:r>
    </w:p>
    <w:p>
      <w:pPr>
        <w:numPr>
          <w:ilvl w:val="0"/>
          <w:numId w:val="0"/>
        </w:numPr>
        <w:spacing w:before="120" w:after="120" w:line="360" w:lineRule="auto"/>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汉译英练习答案</w:t>
      </w:r>
    </w:p>
    <w:p>
      <w:pPr>
        <w:numPr>
          <w:ilvl w:val="0"/>
          <w:numId w:val="18"/>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Building more urban parks is a good way to improve citizens’ access to nature.</w:t>
      </w:r>
    </w:p>
    <w:p>
      <w:pPr>
        <w:numPr>
          <w:ilvl w:val="0"/>
          <w:numId w:val="18"/>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When studying, we should focus on key points to improve efficiency.</w:t>
      </w:r>
    </w:p>
    <w:p>
      <w:pPr>
        <w:numPr>
          <w:ilvl w:val="0"/>
          <w:numId w:val="18"/>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We should take part in more outdoor activities to get close to nature.</w:t>
      </w:r>
    </w:p>
    <w:p>
      <w:pPr>
        <w:numPr>
          <w:ilvl w:val="0"/>
          <w:numId w:val="18"/>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Protecting the environment and promoting human well-being are closely related.</w:t>
      </w:r>
    </w:p>
    <w:p>
      <w:pPr>
        <w:numPr>
          <w:ilvl w:val="0"/>
          <w:numId w:val="18"/>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Regular interaction with nature can help reduce stress and improve mental health.</w:t>
      </w:r>
    </w:p>
    <w:p>
      <w:pPr>
        <w:numPr>
          <w:ilvl w:val="0"/>
          <w:numId w:val="18"/>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It is everyone’s responsibility to protect nature and build a livable environment.</w:t>
      </w:r>
    </w:p>
    <w:p>
      <w:pPr>
        <w:numPr>
          <w:ilvl w:val="0"/>
          <w:numId w:val="0"/>
        </w:numPr>
        <w:spacing w:before="120" w:after="120" w:line="360" w:lineRule="auto"/>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短文填空答案</w:t>
      </w:r>
    </w:p>
    <w:p>
      <w:pPr>
        <w:numPr>
          <w:ilvl w:val="0"/>
          <w:numId w:val="19"/>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access to nature</w:t>
      </w:r>
    </w:p>
    <w:p>
      <w:pPr>
        <w:numPr>
          <w:ilvl w:val="0"/>
          <w:numId w:val="19"/>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human well-being</w:t>
      </w:r>
    </w:p>
    <w:p>
      <w:pPr>
        <w:numPr>
          <w:ilvl w:val="0"/>
          <w:numId w:val="19"/>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past research</w:t>
      </w:r>
    </w:p>
    <w:p>
      <w:pPr>
        <w:numPr>
          <w:ilvl w:val="0"/>
          <w:numId w:val="19"/>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research team</w:t>
      </w:r>
    </w:p>
    <w:p>
      <w:pPr>
        <w:numPr>
          <w:ilvl w:val="0"/>
          <w:numId w:val="19"/>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focused on</w:t>
      </w:r>
    </w:p>
    <w:p>
      <w:pPr>
        <w:numPr>
          <w:ilvl w:val="0"/>
          <w:numId w:val="19"/>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surveyed</w:t>
      </w:r>
    </w:p>
    <w:p>
      <w:pPr>
        <w:numPr>
          <w:ilvl w:val="0"/>
          <w:numId w:val="19"/>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park-goers</w:t>
      </w:r>
    </w:p>
    <w:p>
      <w:pPr>
        <w:numPr>
          <w:ilvl w:val="0"/>
          <w:numId w:val="19"/>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submit</w:t>
      </w:r>
    </w:p>
    <w:p>
      <w:pPr>
        <w:numPr>
          <w:ilvl w:val="0"/>
          <w:numId w:val="19"/>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interaction with nature</w:t>
      </w:r>
    </w:p>
    <w:p>
      <w:pPr>
        <w:numPr>
          <w:ilvl w:val="0"/>
          <w:numId w:val="19"/>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coded</w:t>
      </w:r>
    </w:p>
    <w:p>
      <w:pPr>
        <w:numPr>
          <w:ilvl w:val="0"/>
          <w:numId w:val="19"/>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pattern</w:t>
      </w:r>
    </w:p>
    <w:p>
      <w:pPr>
        <w:numPr>
          <w:ilvl w:val="0"/>
          <w:numId w:val="19"/>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recognize</w:t>
      </w:r>
    </w:p>
    <w:p>
      <w:pPr>
        <w:numPr>
          <w:ilvl w:val="0"/>
          <w:numId w:val="19"/>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take part in</w:t>
      </w:r>
    </w:p>
    <w:p>
      <w:pPr>
        <w:numPr>
          <w:ilvl w:val="0"/>
          <w:numId w:val="19"/>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trail</w:t>
      </w:r>
    </w:p>
    <w:p>
      <w:pPr>
        <w:numPr>
          <w:ilvl w:val="0"/>
          <w:numId w:val="19"/>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fountain</w:t>
      </w:r>
    </w:p>
    <w:p>
      <w:pPr>
        <w:numPr>
          <w:ilvl w:val="0"/>
          <w:numId w:val="19"/>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protect nature</w:t>
      </w:r>
    </w:p>
    <w:p>
      <w:pPr>
        <w:numPr>
          <w:ilvl w:val="0"/>
          <w:numId w:val="19"/>
        </w:numPr>
        <w:spacing w:before="120" w:after="120" w:line="360" w:lineRule="auto"/>
        <w:ind w:left="425" w:leftChars="0" w:hanging="425" w:firstLineChars="0"/>
        <w:jc w:val="both"/>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daily life</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B75F0A"/>
    <w:multiLevelType w:val="singleLevel"/>
    <w:tmpl w:val="87B75F0A"/>
    <w:lvl w:ilvl="0" w:tentative="0">
      <w:start w:val="15"/>
      <w:numFmt w:val="decimal"/>
      <w:lvlText w:val="%1."/>
      <w:lvlJc w:val="left"/>
      <w:rPr>
        <w:color w:val="3370FF"/>
      </w:rPr>
    </w:lvl>
  </w:abstractNum>
  <w:abstractNum w:abstractNumId="1">
    <w:nsid w:val="95E682A1"/>
    <w:multiLevelType w:val="singleLevel"/>
    <w:tmpl w:val="95E682A1"/>
    <w:lvl w:ilvl="0" w:tentative="0">
      <w:start w:val="7"/>
      <w:numFmt w:val="decimal"/>
      <w:lvlText w:val="%1."/>
      <w:lvlJc w:val="left"/>
      <w:rPr>
        <w:color w:val="3370FF"/>
      </w:rPr>
    </w:lvl>
  </w:abstractNum>
  <w:abstractNum w:abstractNumId="2">
    <w:nsid w:val="A97D620A"/>
    <w:multiLevelType w:val="singleLevel"/>
    <w:tmpl w:val="A97D620A"/>
    <w:lvl w:ilvl="0" w:tentative="0">
      <w:start w:val="14"/>
      <w:numFmt w:val="decimal"/>
      <w:lvlText w:val="%1."/>
      <w:lvlJc w:val="left"/>
      <w:rPr>
        <w:color w:val="3370FF"/>
      </w:rPr>
    </w:lvl>
  </w:abstractNum>
  <w:abstractNum w:abstractNumId="3">
    <w:nsid w:val="B08374AC"/>
    <w:multiLevelType w:val="singleLevel"/>
    <w:tmpl w:val="B08374AC"/>
    <w:lvl w:ilvl="0" w:tentative="0">
      <w:start w:val="16"/>
      <w:numFmt w:val="decimal"/>
      <w:lvlText w:val="%1."/>
      <w:lvlJc w:val="left"/>
      <w:rPr>
        <w:color w:val="3370FF"/>
      </w:rPr>
    </w:lvl>
  </w:abstractNum>
  <w:abstractNum w:abstractNumId="4">
    <w:nsid w:val="C9412743"/>
    <w:multiLevelType w:val="singleLevel"/>
    <w:tmpl w:val="C9412743"/>
    <w:lvl w:ilvl="0" w:tentative="0">
      <w:start w:val="10"/>
      <w:numFmt w:val="decimal"/>
      <w:lvlText w:val="%1."/>
      <w:lvlJc w:val="left"/>
      <w:rPr>
        <w:color w:val="3370FF"/>
      </w:rPr>
    </w:lvl>
  </w:abstractNum>
  <w:abstractNum w:abstractNumId="5">
    <w:nsid w:val="D7936317"/>
    <w:multiLevelType w:val="singleLevel"/>
    <w:tmpl w:val="D7936317"/>
    <w:lvl w:ilvl="0" w:tentative="0">
      <w:start w:val="4"/>
      <w:numFmt w:val="decimal"/>
      <w:lvlText w:val="%1."/>
      <w:lvlJc w:val="left"/>
      <w:rPr>
        <w:color w:val="3370FF"/>
      </w:rPr>
    </w:lvl>
  </w:abstractNum>
  <w:abstractNum w:abstractNumId="6">
    <w:nsid w:val="DAE62134"/>
    <w:multiLevelType w:val="singleLevel"/>
    <w:tmpl w:val="DAE62134"/>
    <w:lvl w:ilvl="0" w:tentative="0">
      <w:start w:val="13"/>
      <w:numFmt w:val="decimal"/>
      <w:lvlText w:val="%1."/>
      <w:lvlJc w:val="left"/>
      <w:rPr>
        <w:color w:val="3370FF"/>
      </w:rPr>
    </w:lvl>
  </w:abstractNum>
  <w:abstractNum w:abstractNumId="7">
    <w:nsid w:val="EA28CC15"/>
    <w:multiLevelType w:val="singleLevel"/>
    <w:tmpl w:val="EA28CC15"/>
    <w:lvl w:ilvl="0" w:tentative="0">
      <w:start w:val="2"/>
      <w:numFmt w:val="decimal"/>
      <w:lvlText w:val="%1."/>
      <w:lvlJc w:val="left"/>
      <w:rPr>
        <w:color w:val="3370FF"/>
      </w:rPr>
    </w:lvl>
  </w:abstractNum>
  <w:abstractNum w:abstractNumId="8">
    <w:nsid w:val="EF0C7C49"/>
    <w:multiLevelType w:val="singleLevel"/>
    <w:tmpl w:val="EF0C7C49"/>
    <w:lvl w:ilvl="0" w:tentative="0">
      <w:start w:val="1"/>
      <w:numFmt w:val="decimal"/>
      <w:lvlText w:val="%1."/>
      <w:lvlJc w:val="left"/>
      <w:pPr>
        <w:ind w:left="425" w:hanging="425"/>
      </w:pPr>
      <w:rPr>
        <w:rFonts w:hint="default"/>
      </w:rPr>
    </w:lvl>
  </w:abstractNum>
  <w:abstractNum w:abstractNumId="9">
    <w:nsid w:val="F1FCDEFA"/>
    <w:multiLevelType w:val="singleLevel"/>
    <w:tmpl w:val="F1FCDEFA"/>
    <w:lvl w:ilvl="0" w:tentative="0">
      <w:start w:val="8"/>
      <w:numFmt w:val="decimal"/>
      <w:lvlText w:val="%1."/>
      <w:lvlJc w:val="left"/>
      <w:rPr>
        <w:color w:val="3370FF"/>
      </w:rPr>
    </w:lvl>
  </w:abstractNum>
  <w:abstractNum w:abstractNumId="10">
    <w:nsid w:val="F237ACA1"/>
    <w:multiLevelType w:val="singleLevel"/>
    <w:tmpl w:val="F237ACA1"/>
    <w:lvl w:ilvl="0" w:tentative="0">
      <w:start w:val="3"/>
      <w:numFmt w:val="decimal"/>
      <w:lvlText w:val="%1."/>
      <w:lvlJc w:val="left"/>
      <w:rPr>
        <w:color w:val="3370FF"/>
      </w:rPr>
    </w:lvl>
  </w:abstractNum>
  <w:abstractNum w:abstractNumId="11">
    <w:nsid w:val="F46CCC20"/>
    <w:multiLevelType w:val="singleLevel"/>
    <w:tmpl w:val="F46CCC20"/>
    <w:lvl w:ilvl="0" w:tentative="0">
      <w:start w:val="6"/>
      <w:numFmt w:val="decimal"/>
      <w:lvlText w:val="%1."/>
      <w:lvlJc w:val="left"/>
      <w:rPr>
        <w:color w:val="3370FF"/>
      </w:rPr>
    </w:lvl>
  </w:abstractNum>
  <w:abstractNum w:abstractNumId="12">
    <w:nsid w:val="01D7E1C7"/>
    <w:multiLevelType w:val="singleLevel"/>
    <w:tmpl w:val="01D7E1C7"/>
    <w:lvl w:ilvl="0" w:tentative="0">
      <w:start w:val="9"/>
      <w:numFmt w:val="decimal"/>
      <w:lvlText w:val="%1."/>
      <w:lvlJc w:val="left"/>
      <w:rPr>
        <w:color w:val="3370FF"/>
      </w:rPr>
    </w:lvl>
  </w:abstractNum>
  <w:abstractNum w:abstractNumId="13">
    <w:nsid w:val="07F5BCC3"/>
    <w:multiLevelType w:val="singleLevel"/>
    <w:tmpl w:val="07F5BCC3"/>
    <w:lvl w:ilvl="0" w:tentative="0">
      <w:start w:val="17"/>
      <w:numFmt w:val="decimal"/>
      <w:lvlText w:val="%1."/>
      <w:lvlJc w:val="left"/>
      <w:rPr>
        <w:color w:val="3370FF"/>
      </w:rPr>
    </w:lvl>
  </w:abstractNum>
  <w:abstractNum w:abstractNumId="14">
    <w:nsid w:val="0C0E1E13"/>
    <w:multiLevelType w:val="singleLevel"/>
    <w:tmpl w:val="0C0E1E13"/>
    <w:lvl w:ilvl="0" w:tentative="0">
      <w:start w:val="1"/>
      <w:numFmt w:val="decimal"/>
      <w:lvlText w:val="%1."/>
      <w:lvlJc w:val="left"/>
      <w:rPr>
        <w:color w:val="3370FF"/>
      </w:rPr>
    </w:lvl>
  </w:abstractNum>
  <w:abstractNum w:abstractNumId="15">
    <w:nsid w:val="17849279"/>
    <w:multiLevelType w:val="singleLevel"/>
    <w:tmpl w:val="17849279"/>
    <w:lvl w:ilvl="0" w:tentative="0">
      <w:start w:val="1"/>
      <w:numFmt w:val="decimal"/>
      <w:lvlText w:val="%1."/>
      <w:lvlJc w:val="left"/>
      <w:pPr>
        <w:ind w:left="425" w:hanging="425"/>
      </w:pPr>
      <w:rPr>
        <w:rFonts w:hint="default"/>
      </w:rPr>
    </w:lvl>
  </w:abstractNum>
  <w:abstractNum w:abstractNumId="16">
    <w:nsid w:val="38EAC418"/>
    <w:multiLevelType w:val="singleLevel"/>
    <w:tmpl w:val="38EAC418"/>
    <w:lvl w:ilvl="0" w:tentative="0">
      <w:start w:val="11"/>
      <w:numFmt w:val="decimal"/>
      <w:lvlText w:val="%1."/>
      <w:lvlJc w:val="left"/>
      <w:rPr>
        <w:color w:val="3370FF"/>
      </w:rPr>
    </w:lvl>
  </w:abstractNum>
  <w:abstractNum w:abstractNumId="17">
    <w:nsid w:val="4258023A"/>
    <w:multiLevelType w:val="singleLevel"/>
    <w:tmpl w:val="4258023A"/>
    <w:lvl w:ilvl="0" w:tentative="0">
      <w:start w:val="5"/>
      <w:numFmt w:val="decimal"/>
      <w:lvlText w:val="%1."/>
      <w:lvlJc w:val="left"/>
      <w:rPr>
        <w:color w:val="3370FF"/>
      </w:rPr>
    </w:lvl>
  </w:abstractNum>
  <w:abstractNum w:abstractNumId="18">
    <w:nsid w:val="6AFC2A1C"/>
    <w:multiLevelType w:val="singleLevel"/>
    <w:tmpl w:val="6AFC2A1C"/>
    <w:lvl w:ilvl="0" w:tentative="0">
      <w:start w:val="12"/>
      <w:numFmt w:val="decimal"/>
      <w:lvlText w:val="%1."/>
      <w:lvlJc w:val="left"/>
      <w:rPr>
        <w:color w:val="3370FF"/>
      </w:rPr>
    </w:lvl>
  </w:abstractNum>
  <w:num w:numId="1">
    <w:abstractNumId w:val="14"/>
  </w:num>
  <w:num w:numId="2">
    <w:abstractNumId w:val="7"/>
  </w:num>
  <w:num w:numId="3">
    <w:abstractNumId w:val="10"/>
  </w:num>
  <w:num w:numId="4">
    <w:abstractNumId w:val="5"/>
  </w:num>
  <w:num w:numId="5">
    <w:abstractNumId w:val="17"/>
  </w:num>
  <w:num w:numId="6">
    <w:abstractNumId w:val="11"/>
  </w:num>
  <w:num w:numId="7">
    <w:abstractNumId w:val="1"/>
  </w:num>
  <w:num w:numId="8">
    <w:abstractNumId w:val="9"/>
  </w:num>
  <w:num w:numId="9">
    <w:abstractNumId w:val="12"/>
  </w:num>
  <w:num w:numId="10">
    <w:abstractNumId w:val="4"/>
  </w:num>
  <w:num w:numId="11">
    <w:abstractNumId w:val="16"/>
  </w:num>
  <w:num w:numId="12">
    <w:abstractNumId w:val="18"/>
  </w:num>
  <w:num w:numId="13">
    <w:abstractNumId w:val="6"/>
  </w:num>
  <w:num w:numId="14">
    <w:abstractNumId w:val="2"/>
  </w:num>
  <w:num w:numId="15">
    <w:abstractNumId w:val="0"/>
  </w:num>
  <w:num w:numId="16">
    <w:abstractNumId w:val="3"/>
  </w:num>
  <w:num w:numId="17">
    <w:abstractNumId w:val="13"/>
  </w:num>
  <w:num w:numId="18">
    <w:abstractNumId w:val="8"/>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A77593"/>
    <w:rsid w:val="00320BE2"/>
    <w:rsid w:val="05207863"/>
    <w:rsid w:val="33A77593"/>
    <w:rsid w:val="75CF0B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240</Words>
  <Characters>707</Characters>
  <Lines>0</Lines>
  <Paragraphs>0</Paragraphs>
  <TotalTime>0</TotalTime>
  <ScaleCrop>false</ScaleCrop>
  <LinksUpToDate>false</LinksUpToDate>
  <CharactersWithSpaces>790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2026-03-25T07:01:00Z</dcterms:created>
  <dc:creator>琴琴</dc:creator>
  <cp:lastModifiedBy>Administrator</cp:lastModifiedBy>
  <dcterms:modified xsi:type="dcterms:W3CDTF">2026-05-08T07:20:26Z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E309179008614D19A9254996BA3E92DF_11</vt:lpwstr>
  </property>
  <property fmtid="{D5CDD505-2E9C-101B-9397-08002B2CF9AE}" pid="4" name="KSOTemplateDocerSaveRecord">
    <vt:lpwstr>eyJoZGlkIjoiOTEwNDllOGQ3MDJhNGQ5YWI4YTFkMmU3ZDNkZWEwYTEiLCJ1c2VySWQiOiIyOTkzMTQ2MjkifQ==</vt:lpwstr>
  </property>
</Properties>
</file>